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A2" w:rsidRPr="00590C1D" w:rsidRDefault="00DE5DA2" w:rsidP="007423BD">
      <w:pPr>
        <w:pStyle w:val="NoSpacing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590C1D">
        <w:rPr>
          <w:rFonts w:ascii="Times New Roman" w:hAnsi="Times New Roman" w:cs="Times New Roman"/>
          <w:sz w:val="16"/>
          <w:szCs w:val="16"/>
          <w:u w:val="single"/>
        </w:rPr>
        <w:t>Tájékoztató az</w:t>
      </w:r>
      <w:r w:rsidRPr="00590C1D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Önkéntes Területvédelmi Tartalékos</w:t>
      </w:r>
      <w:r w:rsidRPr="00590C1D">
        <w:rPr>
          <w:rFonts w:ascii="Times New Roman" w:hAnsi="Times New Roman" w:cs="Times New Roman"/>
          <w:sz w:val="16"/>
          <w:szCs w:val="16"/>
          <w:u w:val="single"/>
        </w:rPr>
        <w:t xml:space="preserve"> szolgálatformáról</w:t>
      </w:r>
    </w:p>
    <w:p w:rsidR="00DE5DA2" w:rsidRPr="00590C1D" w:rsidRDefault="00DE5DA2" w:rsidP="007423B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DE5DA2" w:rsidRPr="00590C1D" w:rsidRDefault="00DE5DA2" w:rsidP="007423B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DE5DA2" w:rsidRPr="00590C1D" w:rsidRDefault="00DE5DA2" w:rsidP="002C0023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DE5DA2" w:rsidRPr="00590C1D" w:rsidRDefault="00DE5DA2" w:rsidP="003E2B9A">
      <w:pPr>
        <w:pStyle w:val="NoSpacing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90C1D">
        <w:rPr>
          <w:rFonts w:ascii="Times New Roman" w:hAnsi="Times New Roman" w:cs="Times New Roman"/>
          <w:sz w:val="16"/>
          <w:szCs w:val="16"/>
        </w:rPr>
        <w:t>A Magyar Honvédség átalakítja és megújítja önkéntes tartalékos rendszerét, melynek új elemeként, a helyi közösségekre építve hozta létre az önkéntes területvédelmi tartalékos szolgálati formát.</w:t>
      </w:r>
    </w:p>
    <w:p w:rsidR="00DE5DA2" w:rsidRPr="00590C1D" w:rsidRDefault="00DE5DA2" w:rsidP="007423BD">
      <w:pPr>
        <w:pStyle w:val="Nincstrkz1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5DA2" w:rsidRPr="00590C1D" w:rsidRDefault="00DE5DA2" w:rsidP="008D46F2">
      <w:pPr>
        <w:pStyle w:val="Nincstrkz1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90C1D">
        <w:rPr>
          <w:rFonts w:ascii="Times New Roman" w:hAnsi="Times New Roman" w:cs="Times New Roman"/>
          <w:sz w:val="16"/>
          <w:szCs w:val="16"/>
        </w:rPr>
        <w:t>Az ország valamennyi járásában létrehozandó, területi elven szervezett önkéntes területvédelmi tartalékos századok megalakításának célja, hogy szükség esetén helyben álljon rendelkezésre egy kiképzett, felkészített, alkalmazható erő. A területvédelmi tartalékos század tagjai a felkészítések alkalmával olyan elméleti és gyakorlati tudást kapnak, mely a helyi közösség védelmi képességét növeli, legyen szó honvédelmi vagy katasztrófavédelmi helyzetről. Miután protokolláris feladatai is lehetnek a tartalékos katonáknak, jelenlétük emelheti helyi szinten is az ünnepi megemlékezések, koszorúzások színvonalát.</w:t>
      </w:r>
    </w:p>
    <w:p w:rsidR="00DE5DA2" w:rsidRPr="00590C1D" w:rsidRDefault="00DE5DA2" w:rsidP="003E2B9A">
      <w:pPr>
        <w:pStyle w:val="Nincstrkz1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5DA2" w:rsidRPr="00590C1D" w:rsidRDefault="00DE5DA2" w:rsidP="003E2B9A">
      <w:pPr>
        <w:pStyle w:val="NoSpacing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90C1D">
        <w:rPr>
          <w:rFonts w:ascii="Times New Roman" w:hAnsi="Times New Roman" w:cs="Times New Roman"/>
          <w:sz w:val="16"/>
          <w:szCs w:val="16"/>
        </w:rPr>
        <w:t>Ha eddig vonzotta a katonaság, de élethelyzete nem tette lehetővé a lakóhelyétől hosszabb időre történő távollétet, hogy kiképzésen/felkészítésen vegyen részt, akkor ez a szolgálati forma pont Önnek szól. A Magyar Honvédség lehetőséget ad arra, hogy lakókörnyezete érdekében kamatoztassa tudását országunk védelmében.</w:t>
      </w:r>
    </w:p>
    <w:p w:rsidR="00DE5DA2" w:rsidRPr="00590C1D" w:rsidRDefault="00DE5DA2" w:rsidP="00885459">
      <w:pPr>
        <w:pStyle w:val="Nincstrkz1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5DA2" w:rsidRPr="00590C1D" w:rsidRDefault="00DE5DA2" w:rsidP="00885459">
      <w:pPr>
        <w:pStyle w:val="Nincstrkz1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90C1D">
        <w:rPr>
          <w:rFonts w:ascii="Times New Roman" w:hAnsi="Times New Roman" w:cs="Times New Roman"/>
          <w:sz w:val="16"/>
          <w:szCs w:val="16"/>
        </w:rPr>
        <w:t>Ne legyen megyénkben olyan település, amely nem rendelkezik tartalékos katonával, bizonyos létszámú kiképzett katonai erővel!</w:t>
      </w:r>
    </w:p>
    <w:p w:rsidR="00DE5DA2" w:rsidRPr="000F4895" w:rsidRDefault="00DE5DA2" w:rsidP="0086016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DA2" w:rsidRPr="00590C1D" w:rsidRDefault="00DE5DA2" w:rsidP="007423BD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0C1D">
        <w:rPr>
          <w:rFonts w:ascii="Times New Roman" w:hAnsi="Times New Roman" w:cs="Times New Roman"/>
          <w:b/>
          <w:bCs/>
          <w:sz w:val="20"/>
          <w:szCs w:val="20"/>
        </w:rPr>
        <w:t xml:space="preserve"> Önkéntes Területvédelmi Tartalékos szolgálat</w:t>
      </w:r>
    </w:p>
    <w:p w:rsidR="00DE5DA2" w:rsidRPr="00590C1D" w:rsidRDefault="00DE5DA2" w:rsidP="00FC3DFD">
      <w:pPr>
        <w:pStyle w:val="NoSpacing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E5DA2" w:rsidRPr="00590C1D" w:rsidRDefault="00DE5DA2" w:rsidP="00DD4D8F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90C1D">
        <w:rPr>
          <w:rFonts w:ascii="Times New Roman" w:hAnsi="Times New Roman" w:cs="Times New Roman"/>
          <w:b/>
          <w:bCs/>
          <w:sz w:val="20"/>
          <w:szCs w:val="20"/>
          <w:u w:val="single"/>
        </w:rPr>
        <w:t>A jelentkezés menete</w:t>
      </w:r>
    </w:p>
    <w:p w:rsidR="00DE5DA2" w:rsidRPr="00590C1D" w:rsidRDefault="00DE5DA2" w:rsidP="009B5E2D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E5DA2" w:rsidRPr="00590C1D" w:rsidRDefault="00DE5DA2" w:rsidP="00AB7A2D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C1D">
        <w:rPr>
          <w:rFonts w:ascii="Times New Roman" w:hAnsi="Times New Roman" w:cs="Times New Roman"/>
          <w:sz w:val="20"/>
          <w:szCs w:val="20"/>
        </w:rPr>
        <w:tab/>
        <w:t>Amennyiben érdekli a területvédelmi tartalékos (ÖTT) szolgálat, első lépésként regisztrációra van szükség. Ez történhet a megyei toborzó ügyfélszolgálatokon, a Kormányablakokban, illetve Interneten keresztül, az Irány a sereg (</w:t>
      </w:r>
      <w:hyperlink r:id="rId5" w:history="1">
        <w:r w:rsidRPr="00590C1D">
          <w:rPr>
            <w:rStyle w:val="Hyperlink"/>
            <w:rFonts w:ascii="Times New Roman" w:hAnsi="Times New Roman" w:cs="Times New Roman"/>
            <w:sz w:val="20"/>
            <w:szCs w:val="20"/>
          </w:rPr>
          <w:t>www.iranyasereg.hu</w:t>
        </w:r>
      </w:hyperlink>
      <w:r w:rsidRPr="00590C1D">
        <w:rPr>
          <w:rFonts w:ascii="Times New Roman" w:hAnsi="Times New Roman" w:cs="Times New Roman"/>
          <w:sz w:val="20"/>
          <w:szCs w:val="20"/>
        </w:rPr>
        <w:t>) honlapon is. A regisztrációt követően a toborzóink felveszik Önnel a kapcsolatot és egyeztetik az alkalmasság vizsgálat időpontját, helyszínét és az ehhez kapcsolódó további tudnivalókat. Az alkalmasság vizsgálat sikeres teljesítését követően történik meg a szerződés megkötése. A regisztrációhoz a személyes okmányokra, valamint az iskolai végzettséget, szakképzettsége(ke)t igazoló bizonyítványokra lesz szükség.</w:t>
      </w:r>
    </w:p>
    <w:p w:rsidR="00DE5DA2" w:rsidRPr="00590C1D" w:rsidRDefault="00DE5DA2" w:rsidP="00AB7A2D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DA2" w:rsidRPr="00590C1D" w:rsidRDefault="00DE5DA2" w:rsidP="00AB7A2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0C1D">
        <w:rPr>
          <w:rFonts w:ascii="Times New Roman" w:hAnsi="Times New Roman" w:cs="Times New Roman"/>
          <w:b/>
          <w:bCs/>
          <w:sz w:val="20"/>
          <w:szCs w:val="20"/>
          <w:u w:val="single"/>
        </w:rPr>
        <w:t>Alkalmassági vizsgálat:</w:t>
      </w:r>
    </w:p>
    <w:p w:rsidR="00DE5DA2" w:rsidRPr="00590C1D" w:rsidRDefault="00DE5DA2" w:rsidP="00AB7A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DA2" w:rsidRPr="00590C1D" w:rsidRDefault="00DE5DA2" w:rsidP="00AB7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0C1D">
        <w:rPr>
          <w:rFonts w:ascii="Times New Roman" w:hAnsi="Times New Roman" w:cs="Times New Roman"/>
          <w:sz w:val="20"/>
          <w:szCs w:val="20"/>
        </w:rPr>
        <w:t>Tartalékos katonai szolgálatra szerződést kötni csak alkalmas minősítésű egészségi, pszichikai vizsgálatot követően lehet. Az önkéntes területvédelmi tartalékos katonai szolgálatra jelentkezőnek a kézi lőfegyverek, lőszerek, gáz- és riasztófegyverek megszerzésének és tartásának egészségi alkalmassági feltétele és vizsgálata szerinti (</w:t>
      </w:r>
      <w:r w:rsidRPr="00590C1D">
        <w:rPr>
          <w:rFonts w:ascii="Times New Roman" w:hAnsi="Times New Roman" w:cs="Times New Roman"/>
          <w:i/>
          <w:iCs/>
          <w:sz w:val="20"/>
          <w:szCs w:val="20"/>
        </w:rPr>
        <w:t>foglalkozás-egészségügyi</w:t>
      </w:r>
      <w:r w:rsidRPr="00590C1D">
        <w:rPr>
          <w:rFonts w:ascii="Times New Roman" w:hAnsi="Times New Roman" w:cs="Times New Roman"/>
          <w:sz w:val="20"/>
          <w:szCs w:val="20"/>
        </w:rPr>
        <w:t>) II. típusú alkalmasság-vizsgálaton kell részt venniük. A vizsgálat költségét a Magyar Honvédség fizeti. Aki rendelkezik ilyen típusú, érvényes vizsgálati eredménnyel, nem kell a vizsgálatot újból elvégezni. Az alkalmassági vizsgálatokat a megyei toborzó ügyfélszolgálatok szervezik.</w:t>
      </w:r>
    </w:p>
    <w:p w:rsidR="00DE5DA2" w:rsidRPr="00590C1D" w:rsidRDefault="00DE5DA2" w:rsidP="00AB7A2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E5DA2" w:rsidRPr="00590C1D" w:rsidRDefault="00DE5DA2" w:rsidP="00AB7A2D">
      <w:pPr>
        <w:pStyle w:val="NoSpacing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0C1D">
        <w:rPr>
          <w:rFonts w:ascii="Times New Roman" w:hAnsi="Times New Roman" w:cs="Times New Roman"/>
          <w:b/>
          <w:bCs/>
          <w:sz w:val="20"/>
          <w:szCs w:val="20"/>
          <w:u w:val="single"/>
        </w:rPr>
        <w:t>Az önkéntes területvédelmi tartalékosok juttatásai</w:t>
      </w:r>
    </w:p>
    <w:p w:rsidR="00DE5DA2" w:rsidRPr="00590C1D" w:rsidRDefault="00DE5DA2" w:rsidP="00AB7A2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E5DA2" w:rsidRPr="00590C1D" w:rsidRDefault="00DE5DA2" w:rsidP="00AB7A2D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C1D">
        <w:rPr>
          <w:rFonts w:ascii="Times New Roman" w:hAnsi="Times New Roman" w:cs="Times New Roman"/>
          <w:sz w:val="20"/>
          <w:szCs w:val="20"/>
        </w:rPr>
        <w:tab/>
        <w:t xml:space="preserve">Az önkéntes területvédelmi tartalékos katona </w:t>
      </w:r>
      <w:r w:rsidRPr="00590C1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szerződéskötési díjra, </w:t>
      </w:r>
      <w:r w:rsidRPr="00590C1D">
        <w:rPr>
          <w:rFonts w:ascii="Times New Roman" w:hAnsi="Times New Roman" w:cs="Times New Roman"/>
          <w:sz w:val="20"/>
          <w:szCs w:val="20"/>
        </w:rPr>
        <w:t>rendelkezésre állási díjra továbbá a tényleges szolgálatteljesítés (kiképzés és egyéb igénybevétel) időtartamára – a rendszeresített szolgálati beosztáshoz tartozó besorolási osztálynak és besorolási kategóriának megfelelő – alapilletményre, laktanyai elhelyezésre, térítésmentes élelmezési és ruházati ellátásra, továbbá utazási költségtérítésre jogosult.</w:t>
      </w:r>
    </w:p>
    <w:p w:rsidR="00DE5DA2" w:rsidRDefault="00DE5DA2" w:rsidP="00AB7A2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0"/>
          <w:szCs w:val="20"/>
          <w:u w:val="single"/>
        </w:rPr>
      </w:pPr>
    </w:p>
    <w:p w:rsidR="00DE5DA2" w:rsidRPr="00590C1D" w:rsidRDefault="00DE5DA2" w:rsidP="00AB7A2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0"/>
          <w:szCs w:val="20"/>
          <w:u w:val="single"/>
        </w:rPr>
      </w:pPr>
      <w:r w:rsidRPr="00590C1D">
        <w:rPr>
          <w:b/>
          <w:bCs/>
          <w:sz w:val="20"/>
          <w:szCs w:val="20"/>
          <w:u w:val="single"/>
        </w:rPr>
        <w:t>Az Önkéntes Területvédelmi Tartalékos katona részére adható főbb juttatások, járandóságok:</w:t>
      </w:r>
    </w:p>
    <w:p w:rsidR="00DE5DA2" w:rsidRPr="00590C1D" w:rsidRDefault="00DE5DA2" w:rsidP="00AB7A2D">
      <w:pPr>
        <w:numPr>
          <w:ilvl w:val="0"/>
          <w:numId w:val="8"/>
        </w:numPr>
        <w:spacing w:after="0" w:line="360" w:lineRule="auto"/>
        <w:rPr>
          <w:i/>
          <w:iCs/>
          <w:sz w:val="20"/>
          <w:szCs w:val="20"/>
          <w:u w:val="single"/>
        </w:rPr>
      </w:pPr>
      <w:r w:rsidRPr="00590C1D">
        <w:rPr>
          <w:i/>
          <w:iCs/>
          <w:sz w:val="20"/>
          <w:szCs w:val="20"/>
        </w:rPr>
        <w:t xml:space="preserve">tényleges katonai szolgálat esetén (1-2 napos igénybevétel esetén is, időarányosan!) a rendfokozatnak megfelelő </w:t>
      </w:r>
      <w:r w:rsidRPr="00590C1D">
        <w:rPr>
          <w:i/>
          <w:iCs/>
          <w:sz w:val="20"/>
          <w:szCs w:val="20"/>
          <w:u w:val="single"/>
        </w:rPr>
        <w:t>illetmény; térítésmentes ruházati ellátás-, étkeztetés, útiköltség térítés</w:t>
      </w:r>
    </w:p>
    <w:p w:rsidR="00DE5DA2" w:rsidRPr="00590C1D" w:rsidRDefault="00DE5DA2" w:rsidP="00AB7A2D">
      <w:pPr>
        <w:pStyle w:val="NoSpacing"/>
        <w:numPr>
          <w:ilvl w:val="0"/>
          <w:numId w:val="8"/>
        </w:numPr>
        <w:spacing w:line="360" w:lineRule="auto"/>
        <w:jc w:val="both"/>
        <w:rPr>
          <w:i/>
          <w:iCs/>
          <w:sz w:val="20"/>
          <w:szCs w:val="20"/>
        </w:rPr>
      </w:pPr>
      <w:r w:rsidRPr="00590C1D">
        <w:rPr>
          <w:i/>
          <w:iCs/>
          <w:sz w:val="20"/>
          <w:szCs w:val="20"/>
          <w:u w:val="single"/>
        </w:rPr>
        <w:t>Egyszeri szerződéskötési díj</w:t>
      </w:r>
      <w:r w:rsidRPr="00590C1D">
        <w:rPr>
          <w:i/>
          <w:iCs/>
          <w:sz w:val="20"/>
          <w:szCs w:val="20"/>
        </w:rPr>
        <w:t>: a honvédelmi illetményalap 75%-a (2017. évben: bruttó 31.215, Ft, mely 2 évre vállalt ÖTT jogviszony létesítése esetén, a szerződéskötéstől számított 4. hónap 5. napjáig kerül kiutalásra)</w:t>
      </w:r>
    </w:p>
    <w:p w:rsidR="00DE5DA2" w:rsidRPr="00590C1D" w:rsidRDefault="00DE5DA2" w:rsidP="00AB7A2D">
      <w:pPr>
        <w:pStyle w:val="NoSpacing"/>
        <w:numPr>
          <w:ilvl w:val="0"/>
          <w:numId w:val="8"/>
        </w:numPr>
        <w:spacing w:line="360" w:lineRule="auto"/>
        <w:jc w:val="both"/>
        <w:rPr>
          <w:i/>
          <w:iCs/>
          <w:sz w:val="20"/>
          <w:szCs w:val="20"/>
        </w:rPr>
      </w:pPr>
      <w:r w:rsidRPr="00590C1D">
        <w:rPr>
          <w:i/>
          <w:iCs/>
          <w:sz w:val="20"/>
          <w:szCs w:val="20"/>
          <w:u w:val="single"/>
        </w:rPr>
        <w:t>Rendelkezésre állási díj (éves összeg)</w:t>
      </w:r>
      <w:r w:rsidRPr="00590C1D">
        <w:rPr>
          <w:i/>
          <w:iCs/>
          <w:sz w:val="20"/>
          <w:szCs w:val="20"/>
        </w:rPr>
        <w:t>: teljesített szolgálati évenként a mindenkori minimálbér összege (2017. évben bruttó 127.500 Ft, mely a szerződés időtartama alatt évente, a szerződés évfordulójától számított két hónapon belül kerül kiutalásra)</w:t>
      </w:r>
    </w:p>
    <w:p w:rsidR="00DE5DA2" w:rsidRPr="00590C1D" w:rsidRDefault="00DE5DA2" w:rsidP="00AB7A2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E5DA2" w:rsidRPr="00590C1D" w:rsidRDefault="00DE5DA2" w:rsidP="00AB7A2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90C1D">
        <w:rPr>
          <w:rFonts w:ascii="Times New Roman" w:hAnsi="Times New Roman" w:cs="Times New Roman"/>
          <w:b/>
          <w:bCs/>
          <w:sz w:val="20"/>
          <w:szCs w:val="20"/>
          <w:u w:val="single"/>
        </w:rPr>
        <w:t>Az önkéntes területvédelmi tartalékosok igénybevétele</w:t>
      </w:r>
    </w:p>
    <w:p w:rsidR="00DE5DA2" w:rsidRPr="00590C1D" w:rsidRDefault="00DE5DA2" w:rsidP="00AB7A2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E5DA2" w:rsidRPr="00590C1D" w:rsidRDefault="00DE5DA2" w:rsidP="00AB7A2D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590C1D">
        <w:rPr>
          <w:rFonts w:ascii="Times New Roman" w:hAnsi="Times New Roman" w:cs="Times New Roman"/>
          <w:sz w:val="20"/>
          <w:szCs w:val="20"/>
        </w:rPr>
        <w:tab/>
        <w:t xml:space="preserve">A tartalékosok felkészítése és az alkalmazása helyben történik, fő szabályként a járásban, esetleg a megyén belül. A felkészítés 20 napos, mely nem egyszerre, hanem moduláris rendszerben, több szakaszra bontva kerül végrehajtásra. Ily módon az egyes összevonások időtartama várhatóan nem haladja meg a 4-5 napot. A felkészítésekre a lakóhelyhez legközelebb eső kiképzési helyszínen kerül sor. </w:t>
      </w:r>
      <w:r w:rsidRPr="00590C1D">
        <w:rPr>
          <w:rFonts w:ascii="Times New Roman" w:hAnsi="Times New Roman" w:cs="Times New Roman"/>
          <w:sz w:val="20"/>
          <w:szCs w:val="20"/>
          <w:lang w:eastAsia="hu-HU"/>
        </w:rPr>
        <w:t>Az állomány feladatát képezheti többek között veszély-, és katasztrófahelyzetben (pl. árvízi védekezés) történő igénybevétel, rendezvénybiztosítási-, toborzási-, illetve különböző díszelgési feladatok ellátása a járási vagy települési rendezvényeken.</w:t>
      </w:r>
    </w:p>
    <w:p w:rsidR="00DE5DA2" w:rsidRPr="00590C1D" w:rsidRDefault="00DE5DA2" w:rsidP="00AB7A2D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C1D">
        <w:rPr>
          <w:rFonts w:ascii="Times New Roman" w:hAnsi="Times New Roman" w:cs="Times New Roman"/>
          <w:sz w:val="20"/>
          <w:szCs w:val="20"/>
          <w:lang w:eastAsia="hu-HU"/>
        </w:rPr>
        <w:t xml:space="preserve">Bővebb információk a katonai szolgálatról: </w:t>
      </w:r>
      <w:hyperlink r:id="rId6" w:history="1">
        <w:r w:rsidRPr="00590C1D">
          <w:rPr>
            <w:rStyle w:val="Hyperlink"/>
            <w:rFonts w:ascii="Times New Roman" w:hAnsi="Times New Roman" w:cs="Times New Roman"/>
            <w:sz w:val="20"/>
            <w:szCs w:val="20"/>
            <w:lang w:eastAsia="hu-HU"/>
          </w:rPr>
          <w:t>www.iranyasereg.hu</w:t>
        </w:r>
      </w:hyperlink>
      <w:r w:rsidRPr="00590C1D">
        <w:rPr>
          <w:rFonts w:ascii="Times New Roman" w:hAnsi="Times New Roman" w:cs="Times New Roman"/>
          <w:sz w:val="20"/>
          <w:szCs w:val="20"/>
          <w:lang w:eastAsia="hu-HU"/>
        </w:rPr>
        <w:t xml:space="preserve">, vagy </w:t>
      </w:r>
      <w:hyperlink r:id="rId7" w:history="1">
        <w:r w:rsidRPr="00590C1D">
          <w:rPr>
            <w:rStyle w:val="Hyperlink"/>
            <w:rFonts w:ascii="Times New Roman" w:hAnsi="Times New Roman" w:cs="Times New Roman"/>
            <w:sz w:val="20"/>
            <w:szCs w:val="20"/>
            <w:lang w:eastAsia="hu-HU"/>
          </w:rPr>
          <w:t>www.hadkiegeszites.honvedelem.hu</w:t>
        </w:r>
      </w:hyperlink>
      <w:r w:rsidRPr="00590C1D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</w:p>
    <w:p w:rsidR="00DE5DA2" w:rsidRDefault="00DE5DA2" w:rsidP="00590C1D">
      <w:pPr>
        <w:pStyle w:val="Header"/>
        <w:spacing w:line="360" w:lineRule="auto"/>
      </w:pPr>
    </w:p>
    <w:p w:rsidR="00DE5DA2" w:rsidRPr="00590C1D" w:rsidRDefault="00DE5DA2" w:rsidP="00590C1D">
      <w:pPr>
        <w:pStyle w:val="Header"/>
        <w:spacing w:line="360" w:lineRule="auto"/>
        <w:rPr>
          <w:b/>
          <w:bCs/>
        </w:rPr>
      </w:pPr>
      <w:r w:rsidRPr="00590C1D">
        <w:rPr>
          <w:b/>
          <w:bCs/>
        </w:rPr>
        <w:t>A megyei toborzó ügyfélszolgálat címe, elérhetősége:</w:t>
      </w:r>
    </w:p>
    <w:p w:rsidR="00DE5DA2" w:rsidRPr="00590C1D" w:rsidRDefault="00DE5DA2" w:rsidP="00590C1D">
      <w:pPr>
        <w:spacing w:before="120" w:after="120"/>
        <w:ind w:left="2699" w:hanging="2699"/>
        <w:rPr>
          <w:b/>
          <w:bCs/>
          <w:sz w:val="20"/>
          <w:szCs w:val="20"/>
        </w:rPr>
      </w:pPr>
      <w:r w:rsidRPr="00590C1D">
        <w:rPr>
          <w:b/>
          <w:bCs/>
          <w:sz w:val="20"/>
          <w:szCs w:val="20"/>
        </w:rPr>
        <w:t>MH. Hadkiegészítő és Központi Nyilvántartó Parancsnokság 7. Katonai</w:t>
      </w:r>
    </w:p>
    <w:p w:rsidR="00DE5DA2" w:rsidRPr="00590C1D" w:rsidRDefault="00DE5DA2" w:rsidP="00590C1D">
      <w:pPr>
        <w:spacing w:before="120" w:after="120"/>
        <w:ind w:left="2699" w:hanging="2699"/>
        <w:rPr>
          <w:b/>
          <w:bCs/>
          <w:sz w:val="20"/>
          <w:szCs w:val="20"/>
        </w:rPr>
      </w:pPr>
      <w:r w:rsidRPr="00590C1D">
        <w:rPr>
          <w:b/>
          <w:bCs/>
          <w:sz w:val="20"/>
          <w:szCs w:val="20"/>
        </w:rPr>
        <w:t>Igazgatási és Érdekvédelmi Iroda-Pécs</w:t>
      </w:r>
    </w:p>
    <w:p w:rsidR="00DE5DA2" w:rsidRPr="00590C1D" w:rsidRDefault="00DE5DA2" w:rsidP="00590C1D">
      <w:pPr>
        <w:spacing w:before="120" w:after="120"/>
        <w:ind w:left="2699" w:hanging="2699"/>
        <w:rPr>
          <w:b/>
          <w:bCs/>
          <w:sz w:val="20"/>
          <w:szCs w:val="20"/>
        </w:rPr>
      </w:pPr>
      <w:r w:rsidRPr="00590C1D">
        <w:rPr>
          <w:b/>
          <w:bCs/>
          <w:sz w:val="20"/>
          <w:szCs w:val="20"/>
        </w:rPr>
        <w:t>Kisfaludy u. 5. Telefon: 06-72/513-900</w:t>
      </w:r>
    </w:p>
    <w:p w:rsidR="00DE5DA2" w:rsidRPr="00590C1D" w:rsidRDefault="00DE5DA2" w:rsidP="007D542B">
      <w:pPr>
        <w:spacing w:before="120" w:after="120"/>
        <w:ind w:left="2699" w:hanging="2699"/>
        <w:jc w:val="both"/>
        <w:rPr>
          <w:b/>
          <w:bCs/>
          <w:sz w:val="20"/>
          <w:szCs w:val="20"/>
          <w:u w:val="single"/>
        </w:rPr>
      </w:pPr>
    </w:p>
    <w:p w:rsidR="00DE5DA2" w:rsidRPr="00590C1D" w:rsidRDefault="00DE5DA2" w:rsidP="007D542B">
      <w:pPr>
        <w:spacing w:before="120" w:after="120"/>
        <w:ind w:left="2699" w:hanging="2699"/>
        <w:jc w:val="both"/>
        <w:rPr>
          <w:b/>
          <w:bCs/>
          <w:sz w:val="20"/>
          <w:szCs w:val="20"/>
        </w:rPr>
      </w:pPr>
      <w:r w:rsidRPr="00590C1D">
        <w:rPr>
          <w:b/>
          <w:bCs/>
          <w:sz w:val="20"/>
          <w:szCs w:val="20"/>
          <w:u w:val="single"/>
        </w:rPr>
        <w:t>Ügyfélfogadás:</w:t>
      </w:r>
      <w:r w:rsidRPr="00590C1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</w:t>
      </w:r>
      <w:bookmarkStart w:id="0" w:name="_GoBack"/>
      <w:bookmarkEnd w:id="0"/>
      <w:r w:rsidRPr="00590C1D">
        <w:rPr>
          <w:b/>
          <w:bCs/>
          <w:sz w:val="20"/>
          <w:szCs w:val="20"/>
        </w:rPr>
        <w:t xml:space="preserve"> Hétfő: 08:00-12:00, 13:00-18:00</w:t>
      </w:r>
    </w:p>
    <w:p w:rsidR="00DE5DA2" w:rsidRPr="00590C1D" w:rsidRDefault="00DE5DA2" w:rsidP="007D542B">
      <w:pPr>
        <w:ind w:firstLine="1876"/>
        <w:rPr>
          <w:b/>
          <w:bCs/>
          <w:sz w:val="20"/>
          <w:szCs w:val="20"/>
        </w:rPr>
      </w:pPr>
      <w:r w:rsidRPr="00590C1D">
        <w:rPr>
          <w:b/>
          <w:bCs/>
          <w:sz w:val="20"/>
          <w:szCs w:val="20"/>
        </w:rPr>
        <w:t>Kedd: 08:00-12:00</w:t>
      </w:r>
    </w:p>
    <w:p w:rsidR="00DE5DA2" w:rsidRPr="00590C1D" w:rsidRDefault="00DE5DA2" w:rsidP="007D542B">
      <w:pPr>
        <w:ind w:firstLine="1876"/>
        <w:rPr>
          <w:b/>
          <w:bCs/>
          <w:sz w:val="20"/>
          <w:szCs w:val="20"/>
        </w:rPr>
      </w:pPr>
      <w:r w:rsidRPr="00590C1D">
        <w:rPr>
          <w:b/>
          <w:bCs/>
          <w:sz w:val="20"/>
          <w:szCs w:val="20"/>
        </w:rPr>
        <w:t>Szerda: Nincs!</w:t>
      </w:r>
    </w:p>
    <w:p w:rsidR="00DE5DA2" w:rsidRPr="00590C1D" w:rsidRDefault="00DE5DA2" w:rsidP="007D542B">
      <w:pPr>
        <w:ind w:firstLine="1876"/>
        <w:rPr>
          <w:b/>
          <w:bCs/>
          <w:sz w:val="20"/>
          <w:szCs w:val="20"/>
        </w:rPr>
      </w:pPr>
      <w:r w:rsidRPr="00590C1D">
        <w:rPr>
          <w:b/>
          <w:bCs/>
          <w:sz w:val="20"/>
          <w:szCs w:val="20"/>
        </w:rPr>
        <w:t>Csütörtök: 08:00-12:00, 13:00-15:30</w:t>
      </w:r>
    </w:p>
    <w:p w:rsidR="00DE5DA2" w:rsidRPr="00590C1D" w:rsidRDefault="00DE5DA2" w:rsidP="007D542B">
      <w:pPr>
        <w:ind w:firstLine="1876"/>
        <w:rPr>
          <w:b/>
          <w:bCs/>
          <w:sz w:val="20"/>
          <w:szCs w:val="20"/>
        </w:rPr>
      </w:pPr>
      <w:r w:rsidRPr="00590C1D">
        <w:rPr>
          <w:b/>
          <w:bCs/>
          <w:sz w:val="20"/>
          <w:szCs w:val="20"/>
        </w:rPr>
        <w:t>Péntek: 08:00-12:00</w:t>
      </w:r>
    </w:p>
    <w:p w:rsidR="00DE5DA2" w:rsidRPr="007D542B" w:rsidRDefault="00DE5DA2" w:rsidP="00AB7A2D">
      <w:pPr>
        <w:pStyle w:val="Header"/>
        <w:spacing w:line="360" w:lineRule="auto"/>
        <w:jc w:val="center"/>
        <w:rPr>
          <w:b/>
          <w:bCs/>
          <w:sz w:val="24"/>
          <w:szCs w:val="24"/>
        </w:rPr>
      </w:pPr>
    </w:p>
    <w:sectPr w:rsidR="00DE5DA2" w:rsidRPr="007D542B" w:rsidSect="003E2B9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6EA1"/>
    <w:multiLevelType w:val="multilevel"/>
    <w:tmpl w:val="CC42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23D359B"/>
    <w:multiLevelType w:val="hybridMultilevel"/>
    <w:tmpl w:val="8FDA2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720453"/>
    <w:multiLevelType w:val="hybridMultilevel"/>
    <w:tmpl w:val="941ED0AA"/>
    <w:lvl w:ilvl="0" w:tplc="46D482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154A01"/>
    <w:multiLevelType w:val="multilevel"/>
    <w:tmpl w:val="8070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27D18CD"/>
    <w:multiLevelType w:val="hybridMultilevel"/>
    <w:tmpl w:val="2AB01A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684788A"/>
    <w:multiLevelType w:val="hybridMultilevel"/>
    <w:tmpl w:val="1716E9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050310D"/>
    <w:multiLevelType w:val="multilevel"/>
    <w:tmpl w:val="0350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A0E7279"/>
    <w:multiLevelType w:val="hybridMultilevel"/>
    <w:tmpl w:val="C4C67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322"/>
    <w:rsid w:val="0002619D"/>
    <w:rsid w:val="0005227A"/>
    <w:rsid w:val="000C27AC"/>
    <w:rsid w:val="000E0867"/>
    <w:rsid w:val="000E6DDB"/>
    <w:rsid w:val="000F4895"/>
    <w:rsid w:val="000F4E9F"/>
    <w:rsid w:val="00103140"/>
    <w:rsid w:val="001271B4"/>
    <w:rsid w:val="00143BB4"/>
    <w:rsid w:val="001948AF"/>
    <w:rsid w:val="001C4163"/>
    <w:rsid w:val="0020320D"/>
    <w:rsid w:val="002370FF"/>
    <w:rsid w:val="00257402"/>
    <w:rsid w:val="002853AD"/>
    <w:rsid w:val="002A0827"/>
    <w:rsid w:val="002C0023"/>
    <w:rsid w:val="002C0071"/>
    <w:rsid w:val="003144CB"/>
    <w:rsid w:val="00315068"/>
    <w:rsid w:val="0036719B"/>
    <w:rsid w:val="00396443"/>
    <w:rsid w:val="003973C6"/>
    <w:rsid w:val="003A2E37"/>
    <w:rsid w:val="003D7BBB"/>
    <w:rsid w:val="003E2B9A"/>
    <w:rsid w:val="003F7B3E"/>
    <w:rsid w:val="0041349E"/>
    <w:rsid w:val="004353F1"/>
    <w:rsid w:val="004609EA"/>
    <w:rsid w:val="00482FC9"/>
    <w:rsid w:val="00492322"/>
    <w:rsid w:val="005328DE"/>
    <w:rsid w:val="0053737A"/>
    <w:rsid w:val="005539A3"/>
    <w:rsid w:val="005745D2"/>
    <w:rsid w:val="00590C1D"/>
    <w:rsid w:val="005A26B9"/>
    <w:rsid w:val="005A6DBD"/>
    <w:rsid w:val="005B54E8"/>
    <w:rsid w:val="00601DA7"/>
    <w:rsid w:val="006075B8"/>
    <w:rsid w:val="00614800"/>
    <w:rsid w:val="00615422"/>
    <w:rsid w:val="0069761E"/>
    <w:rsid w:val="006A35CF"/>
    <w:rsid w:val="006E2F33"/>
    <w:rsid w:val="007423BD"/>
    <w:rsid w:val="00753106"/>
    <w:rsid w:val="007A400E"/>
    <w:rsid w:val="007D542B"/>
    <w:rsid w:val="007F67B1"/>
    <w:rsid w:val="008059AB"/>
    <w:rsid w:val="00842D28"/>
    <w:rsid w:val="0084506A"/>
    <w:rsid w:val="00860164"/>
    <w:rsid w:val="0086175F"/>
    <w:rsid w:val="00885459"/>
    <w:rsid w:val="00892C8F"/>
    <w:rsid w:val="008D46F2"/>
    <w:rsid w:val="00917058"/>
    <w:rsid w:val="0097314E"/>
    <w:rsid w:val="0099036F"/>
    <w:rsid w:val="009926C3"/>
    <w:rsid w:val="009B1DDB"/>
    <w:rsid w:val="009B4478"/>
    <w:rsid w:val="009B5E2D"/>
    <w:rsid w:val="00A10C58"/>
    <w:rsid w:val="00A66A85"/>
    <w:rsid w:val="00A93D1B"/>
    <w:rsid w:val="00AB7A2D"/>
    <w:rsid w:val="00B01545"/>
    <w:rsid w:val="00BA49F8"/>
    <w:rsid w:val="00BB0E98"/>
    <w:rsid w:val="00BC3320"/>
    <w:rsid w:val="00BD0FCD"/>
    <w:rsid w:val="00C10BDB"/>
    <w:rsid w:val="00C26210"/>
    <w:rsid w:val="00C33BFF"/>
    <w:rsid w:val="00C34A1A"/>
    <w:rsid w:val="00CA0210"/>
    <w:rsid w:val="00CC4593"/>
    <w:rsid w:val="00CC7FF6"/>
    <w:rsid w:val="00CD679C"/>
    <w:rsid w:val="00D21112"/>
    <w:rsid w:val="00D55A52"/>
    <w:rsid w:val="00D94802"/>
    <w:rsid w:val="00DB5DB3"/>
    <w:rsid w:val="00DC60B6"/>
    <w:rsid w:val="00DD4D8F"/>
    <w:rsid w:val="00DE5DA2"/>
    <w:rsid w:val="00DF062F"/>
    <w:rsid w:val="00E106DB"/>
    <w:rsid w:val="00F4567D"/>
    <w:rsid w:val="00FC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D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349E"/>
    <w:pPr>
      <w:ind w:left="720"/>
    </w:pPr>
  </w:style>
  <w:style w:type="paragraph" w:styleId="NoSpacing">
    <w:name w:val="No Spacing"/>
    <w:uiPriority w:val="99"/>
    <w:qFormat/>
    <w:rsid w:val="00601DA7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2C002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2619D"/>
    <w:pPr>
      <w:spacing w:after="0" w:line="240" w:lineRule="auto"/>
    </w:pPr>
    <w:rPr>
      <w:rFonts w:ascii="Tahoma" w:hAnsi="Tahoma" w:cs="Tahoma"/>
      <w:sz w:val="16"/>
      <w:szCs w:val="16"/>
      <w:lang w:eastAsia="hu-H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61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1705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u-H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7058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Nincstrkz1">
    <w:name w:val="Nincs térköz1"/>
    <w:uiPriority w:val="99"/>
    <w:rsid w:val="003E2B9A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1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dkiegeszites.honvedele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anyasereg.hu" TargetMode="External"/><Relationship Id="rId5" Type="http://schemas.openxmlformats.org/officeDocument/2006/relationships/hyperlink" Target="http://www.iranyasereg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663</Words>
  <Characters>4580</Characters>
  <Application>Microsoft Office Outlook</Application>
  <DocSecurity>0</DocSecurity>
  <Lines>0</Lines>
  <Paragraphs>0</Paragraphs>
  <ScaleCrop>false</ScaleCrop>
  <Company>MH HKNYP 2. Katonai Igazgatási Központ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az Önkéntes Területvédelmi Tartalékos szolgálatformáról</dc:title>
  <dc:subject/>
  <dc:creator>levente gáspár</dc:creator>
  <cp:keywords/>
  <dc:description/>
  <cp:lastModifiedBy>Csaba</cp:lastModifiedBy>
  <cp:revision>2</cp:revision>
  <cp:lastPrinted>2017-04-20T07:42:00Z</cp:lastPrinted>
  <dcterms:created xsi:type="dcterms:W3CDTF">2017-10-20T08:53:00Z</dcterms:created>
  <dcterms:modified xsi:type="dcterms:W3CDTF">2017-10-20T08:53:00Z</dcterms:modified>
</cp:coreProperties>
</file>